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12" w:firstLine="0"/>
        <w:rPr/>
      </w:pPr>
      <w:r w:rsidDel="00000000" w:rsidR="00000000" w:rsidRPr="00000000">
        <w:rPr>
          <w:rtl w:val="0"/>
        </w:rPr>
        <w:t xml:space="preserve"> </w:t>
      </w:r>
    </w:p>
    <w:p w:rsidR="00000000" w:rsidDel="00000000" w:rsidP="00000000" w:rsidRDefault="00000000" w:rsidRPr="00000000" w14:paraId="00000002">
      <w:pPr>
        <w:spacing w:after="4" w:line="259" w:lineRule="auto"/>
        <w:ind w:left="14"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 </w:t>
      </w:r>
    </w:p>
    <w:p w:rsidR="00000000" w:rsidDel="00000000" w:rsidP="00000000" w:rsidRDefault="00000000" w:rsidRPr="00000000" w14:paraId="00000003">
      <w:pPr>
        <w:spacing w:after="0" w:line="259" w:lineRule="auto"/>
        <w:ind w:left="320" w:firstLine="0"/>
        <w:jc w:val="center"/>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4">
      <w:pPr>
        <w:spacing w:after="0" w:line="259" w:lineRule="auto"/>
        <w:ind w:left="324" w:firstLine="0"/>
        <w:jc w:val="center"/>
        <w:rPr/>
      </w:pPr>
      <w:r w:rsidDel="00000000" w:rsidR="00000000" w:rsidRPr="00000000">
        <w:rPr/>
        <w:drawing>
          <wp:inline distB="0" distT="0" distL="0" distR="0">
            <wp:extent cx="1472184" cy="101193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2184" cy="1011936"/>
                    </a:xfrm>
                    <a:prstGeom prst="rect"/>
                    <a:ln/>
                  </pic:spPr>
                </pic:pic>
              </a:graphicData>
            </a:graphic>
          </wp:inline>
        </w:drawing>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5">
      <w:pPr>
        <w:spacing w:after="0" w:line="259" w:lineRule="auto"/>
        <w:ind w:left="320" w:firstLine="0"/>
        <w:jc w:val="center"/>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6">
      <w:pPr>
        <w:spacing w:after="0" w:line="255" w:lineRule="auto"/>
        <w:ind w:left="1647" w:right="1315" w:firstLine="0"/>
        <w:jc w:val="center"/>
        <w:rPr/>
      </w:pPr>
      <w:r w:rsidDel="00000000" w:rsidR="00000000" w:rsidRPr="00000000">
        <w:rPr>
          <w:b w:val="1"/>
          <w:rtl w:val="0"/>
        </w:rPr>
        <w:t xml:space="preserve">DRAFT Minutes of the 6th Annual General Meeting of Blairgowrie &amp; Rattray Development Trust Limited  </w:t>
      </w:r>
      <w:r w:rsidDel="00000000" w:rsidR="00000000" w:rsidRPr="00000000">
        <w:rPr>
          <w:rtl w:val="0"/>
        </w:rPr>
        <w:t xml:space="preserve"> </w:t>
      </w:r>
    </w:p>
    <w:p w:rsidR="00000000" w:rsidDel="00000000" w:rsidP="00000000" w:rsidRDefault="00000000" w:rsidRPr="00000000" w14:paraId="00000007">
      <w:pPr>
        <w:spacing w:after="1" w:line="259" w:lineRule="auto"/>
        <w:ind w:left="320" w:firstLine="0"/>
        <w:jc w:val="center"/>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8">
      <w:pPr>
        <w:spacing w:after="0" w:line="255" w:lineRule="auto"/>
        <w:ind w:left="128" w:firstLine="0"/>
        <w:jc w:val="center"/>
        <w:rPr/>
      </w:pPr>
      <w:r w:rsidDel="00000000" w:rsidR="00000000" w:rsidRPr="00000000">
        <w:rPr>
          <w:b w:val="1"/>
          <w:rtl w:val="0"/>
        </w:rPr>
        <w:t xml:space="preserve">Held in Rattray Bowling Club on Wednesday 20</w:t>
      </w:r>
      <w:r w:rsidDel="00000000" w:rsidR="00000000" w:rsidRPr="00000000">
        <w:rPr>
          <w:b w:val="1"/>
          <w:vertAlign w:val="superscript"/>
          <w:rtl w:val="0"/>
        </w:rPr>
        <w:t xml:space="preserve">th</w:t>
      </w:r>
      <w:r w:rsidDel="00000000" w:rsidR="00000000" w:rsidRPr="00000000">
        <w:rPr>
          <w:b w:val="1"/>
          <w:rtl w:val="0"/>
        </w:rPr>
        <w:t xml:space="preserve"> December 2024 at 6pm </w:t>
      </w:r>
      <w:r w:rsidDel="00000000" w:rsidR="00000000" w:rsidRPr="00000000">
        <w:rPr>
          <w:rtl w:val="0"/>
        </w:rPr>
        <w:t xml:space="preserve"> </w:t>
      </w:r>
    </w:p>
    <w:p w:rsidR="00000000" w:rsidDel="00000000" w:rsidP="00000000" w:rsidRDefault="00000000" w:rsidRPr="00000000" w14:paraId="00000009">
      <w:pPr>
        <w:spacing w:after="0" w:line="259" w:lineRule="auto"/>
        <w:ind w:left="320" w:firstLine="0"/>
        <w:jc w:val="center"/>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A">
      <w:pPr>
        <w:spacing w:after="0" w:line="259" w:lineRule="auto"/>
        <w:ind w:left="12"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B">
      <w:pPr>
        <w:ind w:left="17" w:firstLine="0"/>
        <w:rPr/>
      </w:pPr>
      <w:r w:rsidDel="00000000" w:rsidR="00000000" w:rsidRPr="00000000">
        <w:rPr>
          <w:b w:val="1"/>
          <w:rtl w:val="0"/>
        </w:rPr>
        <w:t xml:space="preserve">Present:</w:t>
      </w:r>
      <w:r w:rsidDel="00000000" w:rsidR="00000000" w:rsidRPr="00000000">
        <w:rPr>
          <w:rtl w:val="0"/>
        </w:rPr>
        <w:t xml:space="preserve"> Teresa Donaldson – Director &amp; Chair, Len Seal - Director, Linda Tait - Director, Bob Swan - Director &amp; Treasurer</w:t>
      </w:r>
    </w:p>
    <w:p w:rsidR="00000000" w:rsidDel="00000000" w:rsidP="00000000" w:rsidRDefault="00000000" w:rsidRPr="00000000" w14:paraId="0000000C">
      <w:pPr>
        <w:spacing w:after="0" w:line="259" w:lineRule="auto"/>
        <w:ind w:left="12" w:firstLine="0"/>
        <w:rPr/>
      </w:pPr>
      <w:r w:rsidDel="00000000" w:rsidR="00000000" w:rsidRPr="00000000">
        <w:rPr>
          <w:rtl w:val="0"/>
        </w:rPr>
        <w:t xml:space="preserve">  </w:t>
      </w:r>
    </w:p>
    <w:p w:rsidR="00000000" w:rsidDel="00000000" w:rsidP="00000000" w:rsidRDefault="00000000" w:rsidRPr="00000000" w14:paraId="0000000D">
      <w:pPr>
        <w:pStyle w:val="Heading1"/>
        <w:ind w:left="9" w:right="0" w:firstLine="1637"/>
        <w:rPr/>
      </w:pPr>
      <w:r w:rsidDel="00000000" w:rsidR="00000000" w:rsidRPr="00000000">
        <w:rPr>
          <w:rtl w:val="0"/>
        </w:rPr>
        <w:t xml:space="preserve">In attendance   </w:t>
      </w:r>
    </w:p>
    <w:p w:rsidR="00000000" w:rsidDel="00000000" w:rsidP="00000000" w:rsidRDefault="00000000" w:rsidRPr="00000000" w14:paraId="0000000E">
      <w:pPr>
        <w:ind w:left="17" w:firstLine="0"/>
        <w:rPr/>
      </w:pPr>
      <w:r w:rsidDel="00000000" w:rsidR="00000000" w:rsidRPr="00000000">
        <w:rPr>
          <w:rtl w:val="0"/>
        </w:rPr>
        <w:t xml:space="preserve">Trust ordinary members - twelve  </w:t>
      </w:r>
    </w:p>
    <w:p w:rsidR="00000000" w:rsidDel="00000000" w:rsidP="00000000" w:rsidRDefault="00000000" w:rsidRPr="00000000" w14:paraId="0000000F">
      <w:pPr>
        <w:ind w:left="17" w:firstLine="0"/>
        <w:rPr/>
      </w:pPr>
      <w:r w:rsidDel="00000000" w:rsidR="00000000" w:rsidRPr="00000000">
        <w:rPr>
          <w:rtl w:val="0"/>
        </w:rPr>
        <w:t xml:space="preserve">Non–members in attendance – fourteen </w:t>
      </w:r>
    </w:p>
    <w:p w:rsidR="00000000" w:rsidDel="00000000" w:rsidP="00000000" w:rsidRDefault="00000000" w:rsidRPr="00000000" w14:paraId="00000010">
      <w:pPr>
        <w:ind w:left="17" w:firstLine="0"/>
        <w:rPr/>
      </w:pPr>
      <w:r w:rsidDel="00000000" w:rsidR="00000000" w:rsidRPr="00000000">
        <w:rPr>
          <w:rtl w:val="0"/>
        </w:rPr>
      </w:r>
    </w:p>
    <w:p w:rsidR="00000000" w:rsidDel="00000000" w:rsidP="00000000" w:rsidRDefault="00000000" w:rsidRPr="00000000" w14:paraId="00000011">
      <w:pPr>
        <w:ind w:left="17" w:firstLine="0"/>
        <w:rPr/>
      </w:pPr>
      <w:r w:rsidDel="00000000" w:rsidR="00000000" w:rsidRPr="00000000">
        <w:rPr>
          <w:rtl w:val="0"/>
        </w:rPr>
        <w:t xml:space="preserve">S Johnson - Development Officer</w:t>
      </w:r>
    </w:p>
    <w:p w:rsidR="00000000" w:rsidDel="00000000" w:rsidP="00000000" w:rsidRDefault="00000000" w:rsidRPr="00000000" w14:paraId="00000012">
      <w:pPr>
        <w:ind w:left="17" w:firstLine="0"/>
        <w:rPr/>
      </w:pPr>
      <w:r w:rsidDel="00000000" w:rsidR="00000000" w:rsidRPr="00000000">
        <w:rPr>
          <w:rtl w:val="0"/>
        </w:rPr>
        <w:t xml:space="preserve">L McDonald - Operations Officer</w:t>
      </w:r>
    </w:p>
    <w:p w:rsidR="00000000" w:rsidDel="00000000" w:rsidP="00000000" w:rsidRDefault="00000000" w:rsidRPr="00000000" w14:paraId="00000013">
      <w:pPr>
        <w:ind w:left="17" w:firstLine="0"/>
        <w:rPr/>
      </w:pPr>
      <w:r w:rsidDel="00000000" w:rsidR="00000000" w:rsidRPr="00000000">
        <w:rPr>
          <w:rtl w:val="0"/>
        </w:rPr>
        <w:t xml:space="preserve">R Lamond - Operational Support</w:t>
      </w:r>
    </w:p>
    <w:p w:rsidR="00000000" w:rsidDel="00000000" w:rsidP="00000000" w:rsidRDefault="00000000" w:rsidRPr="00000000" w14:paraId="00000014">
      <w:pPr>
        <w:spacing w:after="0" w:line="259" w:lineRule="auto"/>
        <w:ind w:left="12"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15">
      <w:pPr>
        <w:numPr>
          <w:ilvl w:val="0"/>
          <w:numId w:val="1"/>
        </w:numPr>
        <w:ind w:left="367" w:hanging="360"/>
        <w:rPr/>
      </w:pPr>
      <w:r w:rsidDel="00000000" w:rsidR="00000000" w:rsidRPr="00000000">
        <w:rPr>
          <w:b w:val="1"/>
          <w:rtl w:val="0"/>
        </w:rPr>
        <w:t xml:space="preserve">Welcome &amp; Apologies</w:t>
      </w:r>
      <w:r w:rsidDel="00000000" w:rsidR="00000000" w:rsidRPr="00000000">
        <w:rPr>
          <w:rtl w:val="0"/>
        </w:rPr>
        <w:t xml:space="preserve"> – Teresa Donaldson welcomed everyone. Apologies were recorded as follows: Tracie Dick, Liz Mason, Jacqueline &amp; John Edwards, Jessie Shaw, Barbara &amp; Michael Stevenson, Pauline Cropper, Kate Davies, Pat Richards, Rose Patterson</w:t>
      </w:r>
    </w:p>
    <w:p w:rsidR="00000000" w:rsidDel="00000000" w:rsidP="00000000" w:rsidRDefault="00000000" w:rsidRPr="00000000" w14:paraId="00000016">
      <w:pPr>
        <w:spacing w:after="5" w:line="259" w:lineRule="auto"/>
        <w:ind w:left="12" w:firstLine="0"/>
        <w:rPr/>
      </w:pPr>
      <w:r w:rsidDel="00000000" w:rsidR="00000000" w:rsidRPr="00000000">
        <w:rPr>
          <w:rtl w:val="0"/>
        </w:rPr>
        <w:t xml:space="preserve"> </w:t>
      </w:r>
    </w:p>
    <w:p w:rsidR="00000000" w:rsidDel="00000000" w:rsidP="00000000" w:rsidRDefault="00000000" w:rsidRPr="00000000" w14:paraId="00000017">
      <w:pPr>
        <w:numPr>
          <w:ilvl w:val="0"/>
          <w:numId w:val="1"/>
        </w:numPr>
        <w:ind w:left="367" w:hanging="360"/>
        <w:rPr/>
      </w:pPr>
      <w:r w:rsidDel="00000000" w:rsidR="00000000" w:rsidRPr="00000000">
        <w:rPr>
          <w:b w:val="1"/>
          <w:rtl w:val="0"/>
        </w:rPr>
        <w:t xml:space="preserve">Approval of Previous Minutes – </w:t>
      </w:r>
      <w:r w:rsidDel="00000000" w:rsidR="00000000" w:rsidRPr="00000000">
        <w:rPr>
          <w:rtl w:val="0"/>
        </w:rPr>
        <w:t xml:space="preserve">The minutes 5th BRDT AGM held on 16</w:t>
      </w:r>
      <w:r w:rsidDel="00000000" w:rsidR="00000000" w:rsidRPr="00000000">
        <w:rPr>
          <w:vertAlign w:val="superscript"/>
          <w:rtl w:val="0"/>
        </w:rPr>
        <w:t xml:space="preserve">th</w:t>
      </w:r>
      <w:r w:rsidDel="00000000" w:rsidR="00000000" w:rsidRPr="00000000">
        <w:rPr>
          <w:rtl w:val="0"/>
        </w:rPr>
        <w:t xml:space="preserve"> October 2022 were approved. Proposed by B Swan, Seconded by I Richards. </w:t>
      </w:r>
    </w:p>
    <w:p w:rsidR="00000000" w:rsidDel="00000000" w:rsidP="00000000" w:rsidRDefault="00000000" w:rsidRPr="00000000" w14:paraId="00000018">
      <w:pPr>
        <w:spacing w:after="0" w:line="259" w:lineRule="auto"/>
        <w:ind w:left="722" w:firstLine="0"/>
        <w:rPr/>
      </w:pPr>
      <w:r w:rsidDel="00000000" w:rsidR="00000000" w:rsidRPr="00000000">
        <w:rPr>
          <w:rtl w:val="0"/>
        </w:rPr>
        <w:t xml:space="preserve"> </w:t>
      </w:r>
    </w:p>
    <w:p w:rsidR="00000000" w:rsidDel="00000000" w:rsidP="00000000" w:rsidRDefault="00000000" w:rsidRPr="00000000" w14:paraId="00000019">
      <w:pPr>
        <w:numPr>
          <w:ilvl w:val="0"/>
          <w:numId w:val="1"/>
        </w:numPr>
        <w:ind w:left="367" w:hanging="360"/>
        <w:rPr/>
      </w:pPr>
      <w:r w:rsidDel="00000000" w:rsidR="00000000" w:rsidRPr="00000000">
        <w:rPr>
          <w:b w:val="1"/>
          <w:rtl w:val="0"/>
        </w:rPr>
        <w:t xml:space="preserve">Reports &amp; Accounts Presentation – </w:t>
      </w:r>
      <w:r w:rsidDel="00000000" w:rsidR="00000000" w:rsidRPr="00000000">
        <w:rPr>
          <w:rtl w:val="0"/>
        </w:rPr>
        <w:t xml:space="preserve">These had been made available prior to the AGM and were accepted by all with no questions raised. S Johnson &amp; L McDonald provided a summary of activity over the year and thanked everyone for their contribution in particular the many volunteers who supported all projects.  </w:t>
      </w:r>
    </w:p>
    <w:p w:rsidR="00000000" w:rsidDel="00000000" w:rsidP="00000000" w:rsidRDefault="00000000" w:rsidRPr="00000000" w14:paraId="0000001A">
      <w:pPr>
        <w:spacing w:after="2" w:line="259" w:lineRule="auto"/>
        <w:ind w:left="0" w:firstLine="0"/>
        <w:rPr/>
      </w:pPr>
      <w:r w:rsidDel="00000000" w:rsidR="00000000" w:rsidRPr="00000000">
        <w:rPr>
          <w:rtl w:val="0"/>
        </w:rPr>
        <w:t xml:space="preserve"> </w:t>
      </w:r>
    </w:p>
    <w:p w:rsidR="00000000" w:rsidDel="00000000" w:rsidP="00000000" w:rsidRDefault="00000000" w:rsidRPr="00000000" w14:paraId="0000001B">
      <w:pPr>
        <w:ind w:left="17" w:firstLine="0"/>
        <w:rPr/>
      </w:pPr>
      <w:r w:rsidDel="00000000" w:rsidR="00000000" w:rsidRPr="00000000">
        <w:rPr>
          <w:rtl w:val="0"/>
        </w:rPr>
        <w:t xml:space="preserve">     The accounts were Proposed by L Seal and Seconded by L Tait. </w:t>
      </w:r>
    </w:p>
    <w:p w:rsidR="00000000" w:rsidDel="00000000" w:rsidP="00000000" w:rsidRDefault="00000000" w:rsidRPr="00000000" w14:paraId="0000001C">
      <w:pPr>
        <w:spacing w:after="0" w:line="259" w:lineRule="auto"/>
        <w:ind w:left="713" w:firstLine="0"/>
        <w:rPr/>
      </w:pPr>
      <w:r w:rsidDel="00000000" w:rsidR="00000000" w:rsidRPr="00000000">
        <w:rPr>
          <w:rtl w:val="0"/>
        </w:rPr>
        <w:t xml:space="preserve">   </w:t>
      </w:r>
    </w:p>
    <w:p w:rsidR="00000000" w:rsidDel="00000000" w:rsidP="00000000" w:rsidRDefault="00000000" w:rsidRPr="00000000" w14:paraId="0000001D">
      <w:pPr>
        <w:ind w:left="305" w:firstLine="0"/>
        <w:rPr/>
      </w:pPr>
      <w:r w:rsidDel="00000000" w:rsidR="00000000" w:rsidRPr="00000000">
        <w:rPr>
          <w:rtl w:val="0"/>
        </w:rPr>
        <w:t xml:space="preserve">The Accounts were approved.   </w:t>
      </w:r>
    </w:p>
    <w:p w:rsidR="00000000" w:rsidDel="00000000" w:rsidP="00000000" w:rsidRDefault="00000000" w:rsidRPr="00000000" w14:paraId="0000001E">
      <w:pPr>
        <w:spacing w:after="0" w:line="259" w:lineRule="auto"/>
        <w:ind w:left="12" w:firstLine="0"/>
        <w:rPr/>
      </w:pPr>
      <w:r w:rsidDel="00000000" w:rsidR="00000000" w:rsidRPr="00000000">
        <w:rPr>
          <w:rtl w:val="0"/>
        </w:rPr>
        <w:t xml:space="preserve">  </w:t>
      </w:r>
    </w:p>
    <w:p w:rsidR="00000000" w:rsidDel="00000000" w:rsidP="00000000" w:rsidRDefault="00000000" w:rsidRPr="00000000" w14:paraId="0000001F">
      <w:pPr>
        <w:pStyle w:val="Heading1"/>
        <w:ind w:left="0" w:right="0" w:firstLine="0"/>
        <w:rPr/>
      </w:pPr>
      <w:r w:rsidDel="00000000" w:rsidR="00000000" w:rsidRPr="00000000">
        <w:rPr>
          <w:rtl w:val="0"/>
        </w:rPr>
        <w:t xml:space="preserve">4. Proposal of Resolutions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0">
      <w:pPr>
        <w:ind w:left="17" w:firstLine="0"/>
        <w:rPr/>
      </w:pPr>
      <w:r w:rsidDel="00000000" w:rsidR="00000000" w:rsidRPr="00000000">
        <w:rPr>
          <w:rtl w:val="0"/>
        </w:rPr>
        <w:t xml:space="preserve">The Development Officer announced the Resolutions and confirmed that 8 Proxy Forms had been received all supporting the resolutions or agreeing the Chair to cast their vote as they see fit: </w:t>
      </w:r>
    </w:p>
    <w:p w:rsidR="00000000" w:rsidDel="00000000" w:rsidP="00000000" w:rsidRDefault="00000000" w:rsidRPr="00000000" w14:paraId="00000021">
      <w:pPr>
        <w:spacing w:after="0" w:line="259" w:lineRule="auto"/>
        <w:ind w:left="12" w:firstLine="0"/>
        <w:rPr/>
      </w:pPr>
      <w:r w:rsidDel="00000000" w:rsidR="00000000" w:rsidRPr="00000000">
        <w:rPr>
          <w:rtl w:val="0"/>
        </w:rPr>
        <w:t xml:space="preserve">  </w:t>
      </w:r>
    </w:p>
    <w:p w:rsidR="00000000" w:rsidDel="00000000" w:rsidP="00000000" w:rsidRDefault="00000000" w:rsidRPr="00000000" w14:paraId="00000022">
      <w:pPr>
        <w:ind w:left="567" w:firstLine="0"/>
        <w:rPr/>
      </w:pPr>
      <w:r w:rsidDel="00000000" w:rsidR="00000000" w:rsidRPr="00000000">
        <w:rPr>
          <w:rtl w:val="0"/>
        </w:rPr>
        <w:t xml:space="preserve">4.1 To update the Articles Content List. Proposed by S Nichol, seconded by B Swan and passed unanimously.  </w:t>
      </w:r>
    </w:p>
    <w:p w:rsidR="00000000" w:rsidDel="00000000" w:rsidP="00000000" w:rsidRDefault="00000000" w:rsidRPr="00000000" w14:paraId="00000023">
      <w:pPr>
        <w:ind w:left="567" w:firstLine="0"/>
        <w:rPr/>
      </w:pPr>
      <w:r w:rsidDel="00000000" w:rsidR="00000000" w:rsidRPr="00000000">
        <w:rPr>
          <w:rtl w:val="0"/>
        </w:rPr>
        <w:t xml:space="preserve">4.2 To amend membership to free renewed annually with those already lifetime members to remain for life or until they opted out. Proposed by I Richards, seconded by L Tait and passed unanimously.  </w:t>
      </w:r>
    </w:p>
    <w:p w:rsidR="00000000" w:rsidDel="00000000" w:rsidP="00000000" w:rsidRDefault="00000000" w:rsidRPr="00000000" w14:paraId="00000024">
      <w:pPr>
        <w:ind w:left="567" w:firstLine="0"/>
        <w:rPr/>
      </w:pPr>
      <w:r w:rsidDel="00000000" w:rsidR="00000000" w:rsidRPr="00000000">
        <w:rPr>
          <w:rtl w:val="0"/>
        </w:rPr>
        <w:t xml:space="preserve">4.3 To amend Article 101 typo. Proposed by W Wilson, seconded by S Nichol and passed unanimously. </w:t>
      </w:r>
    </w:p>
    <w:p w:rsidR="00000000" w:rsidDel="00000000" w:rsidP="00000000" w:rsidRDefault="00000000" w:rsidRPr="00000000" w14:paraId="00000025">
      <w:pPr>
        <w:ind w:left="567" w:firstLine="0"/>
        <w:rPr/>
      </w:pPr>
      <w:r w:rsidDel="00000000" w:rsidR="00000000" w:rsidRPr="00000000">
        <w:rPr>
          <w:rtl w:val="0"/>
        </w:rPr>
        <w:t xml:space="preserve">4.4 To appoint L Seal as a Director. Proposed S Nichol, Seconded B Swan and passed unanimously.</w:t>
      </w:r>
    </w:p>
    <w:p w:rsidR="00000000" w:rsidDel="00000000" w:rsidP="00000000" w:rsidRDefault="00000000" w:rsidRPr="00000000" w14:paraId="00000026">
      <w:pPr>
        <w:ind w:left="17" w:firstLine="0"/>
        <w:rPr/>
      </w:pPr>
      <w:r w:rsidDel="00000000" w:rsidR="00000000" w:rsidRPr="00000000">
        <w:rPr>
          <w:rtl w:val="0"/>
        </w:rPr>
        <w:t xml:space="preserve"> </w:t>
      </w:r>
    </w:p>
    <w:p w:rsidR="00000000" w:rsidDel="00000000" w:rsidP="00000000" w:rsidRDefault="00000000" w:rsidRPr="00000000" w14:paraId="00000027">
      <w:pPr>
        <w:pStyle w:val="Heading2"/>
        <w:ind w:left="0" w:right="0" w:firstLine="0"/>
        <w:rPr/>
      </w:pPr>
      <w:r w:rsidDel="00000000" w:rsidR="00000000" w:rsidRPr="00000000">
        <w:rPr>
          <w:rtl w:val="0"/>
        </w:rPr>
        <w:t xml:space="preserve">5.0 Appointment of Co-opted Directors as per Articles 83-84</w:t>
      </w:r>
    </w:p>
    <w:p w:rsidR="00000000" w:rsidDel="00000000" w:rsidP="00000000" w:rsidRDefault="00000000" w:rsidRPr="00000000" w14:paraId="00000028">
      <w:pPr>
        <w:pStyle w:val="Heading2"/>
        <w:ind w:left="9" w:right="0" w:firstLine="1637"/>
        <w:rPr/>
      </w:pPr>
      <w:r w:rsidDel="00000000" w:rsidR="00000000" w:rsidRPr="00000000">
        <w:rPr>
          <w:rtl w:val="0"/>
        </w:rPr>
      </w:r>
    </w:p>
    <w:p w:rsidR="00000000" w:rsidDel="00000000" w:rsidP="00000000" w:rsidRDefault="00000000" w:rsidRPr="00000000" w14:paraId="00000029">
      <w:pPr>
        <w:ind w:left="17" w:firstLine="0"/>
        <w:rPr/>
      </w:pPr>
      <w:r w:rsidDel="00000000" w:rsidR="00000000" w:rsidRPr="00000000">
        <w:rPr>
          <w:rtl w:val="0"/>
        </w:rPr>
        <w:t xml:space="preserve">5.1 To appoint T Dick as a Director. Proposed by S Nichol, seconded by I Richards and passed unanimously.  </w:t>
      </w:r>
    </w:p>
    <w:p w:rsidR="00000000" w:rsidDel="00000000" w:rsidP="00000000" w:rsidRDefault="00000000" w:rsidRPr="00000000" w14:paraId="0000002A">
      <w:pPr>
        <w:ind w:left="17" w:firstLine="0"/>
        <w:rPr/>
      </w:pPr>
      <w:r w:rsidDel="00000000" w:rsidR="00000000" w:rsidRPr="00000000">
        <w:rPr>
          <w:rtl w:val="0"/>
        </w:rPr>
        <w:t xml:space="preserve">5.2 To appoint L Tait as a Director. Proposed by W Wilson, seconded by S Nichol and passed unanimously.  </w:t>
      </w:r>
    </w:p>
    <w:p w:rsidR="00000000" w:rsidDel="00000000" w:rsidP="00000000" w:rsidRDefault="00000000" w:rsidRPr="00000000" w14:paraId="0000002B">
      <w:pPr>
        <w:ind w:left="17" w:firstLine="0"/>
        <w:rPr/>
      </w:pPr>
      <w:r w:rsidDel="00000000" w:rsidR="00000000" w:rsidRPr="00000000">
        <w:rPr>
          <w:rtl w:val="0"/>
        </w:rPr>
      </w:r>
    </w:p>
    <w:p w:rsidR="00000000" w:rsidDel="00000000" w:rsidP="00000000" w:rsidRDefault="00000000" w:rsidRPr="00000000" w14:paraId="0000002C">
      <w:pPr>
        <w:pStyle w:val="Heading2"/>
        <w:ind w:left="9" w:right="0" w:firstLine="1637"/>
        <w:rPr/>
      </w:pPr>
      <w:r w:rsidDel="00000000" w:rsidR="00000000" w:rsidRPr="00000000">
        <w:rPr>
          <w:rtl w:val="0"/>
        </w:rPr>
      </w:r>
    </w:p>
    <w:p w:rsidR="00000000" w:rsidDel="00000000" w:rsidP="00000000" w:rsidRDefault="00000000" w:rsidRPr="00000000" w14:paraId="0000002D">
      <w:pPr>
        <w:pStyle w:val="Heading2"/>
        <w:ind w:left="9" w:right="0" w:firstLine="0"/>
        <w:rPr/>
      </w:pPr>
      <w:r w:rsidDel="00000000" w:rsidR="00000000" w:rsidRPr="00000000">
        <w:rPr>
          <w:rtl w:val="0"/>
        </w:rPr>
        <w:t xml:space="preserve">6.0 Any Other Competent Business </w:t>
      </w:r>
    </w:p>
    <w:p w:rsidR="00000000" w:rsidDel="00000000" w:rsidP="00000000" w:rsidRDefault="00000000" w:rsidRPr="00000000" w14:paraId="0000002E">
      <w:pPr>
        <w:spacing w:after="0" w:line="259" w:lineRule="auto"/>
        <w:ind w:left="0" w:firstLine="0"/>
        <w:rPr/>
      </w:pPr>
      <w:r w:rsidDel="00000000" w:rsidR="00000000" w:rsidRPr="00000000">
        <w:rPr>
          <w:rtl w:val="0"/>
        </w:rPr>
      </w:r>
    </w:p>
    <w:p w:rsidR="00000000" w:rsidDel="00000000" w:rsidP="00000000" w:rsidRDefault="00000000" w:rsidRPr="00000000" w14:paraId="0000002F">
      <w:pPr>
        <w:spacing w:after="0" w:line="259" w:lineRule="auto"/>
        <w:ind w:left="0" w:firstLine="0"/>
        <w:rPr/>
      </w:pPr>
      <w:r w:rsidDel="00000000" w:rsidR="00000000" w:rsidRPr="00000000">
        <w:rPr>
          <w:rtl w:val="0"/>
        </w:rPr>
        <w:t xml:space="preserve">6.1.  I Richards suggested BRDT needs to promote itself more and put signs on the BaRI Building showing BRDT owned it. L McDonald advised there are signs planned but we are waiting for the painting to be completed. To be taken forward via Board Mtgs.</w:t>
      </w:r>
    </w:p>
    <w:p w:rsidR="00000000" w:rsidDel="00000000" w:rsidP="00000000" w:rsidRDefault="00000000" w:rsidRPr="00000000" w14:paraId="00000030">
      <w:pPr>
        <w:spacing w:after="0" w:line="259" w:lineRule="auto"/>
        <w:ind w:left="0" w:firstLine="0"/>
        <w:rPr/>
      </w:pPr>
      <w:r w:rsidDel="00000000" w:rsidR="00000000" w:rsidRPr="00000000">
        <w:rPr>
          <w:rtl w:val="0"/>
        </w:rPr>
      </w:r>
    </w:p>
    <w:p w:rsidR="00000000" w:rsidDel="00000000" w:rsidP="00000000" w:rsidRDefault="00000000" w:rsidRPr="00000000" w14:paraId="00000031">
      <w:pPr>
        <w:spacing w:after="0" w:line="259" w:lineRule="auto"/>
        <w:ind w:left="0" w:firstLine="0"/>
        <w:rPr/>
      </w:pPr>
      <w:r w:rsidDel="00000000" w:rsidR="00000000" w:rsidRPr="00000000">
        <w:rPr>
          <w:rtl w:val="0"/>
        </w:rPr>
        <w:t xml:space="preserve">6.2.  A Shaw asked about the use of Rattray Community Connect and it’s availability for the public. H Harris advised it had received funding as part of the Rattray Regeneration initiative to provide a Community space but it is not available for the Community. C Shiers advised it was being used by housing due to issues with their old accommodation but it is available for rent. There were comments that rent is quite expensive. I Richards commented that the Community Campus is a great facility but underused. BRDT would liaise with Blairgowrie &amp; Rattray Community Council and ask PKC what the plans were with Rattray Connect. To be taken forward via Board Mtgs.</w:t>
      </w:r>
    </w:p>
    <w:p w:rsidR="00000000" w:rsidDel="00000000" w:rsidP="00000000" w:rsidRDefault="00000000" w:rsidRPr="00000000" w14:paraId="00000032">
      <w:pPr>
        <w:spacing w:after="0" w:line="259" w:lineRule="auto"/>
        <w:ind w:left="0" w:firstLine="0"/>
        <w:rPr/>
      </w:pPr>
      <w:r w:rsidDel="00000000" w:rsidR="00000000" w:rsidRPr="00000000">
        <w:rPr>
          <w:rtl w:val="0"/>
        </w:rPr>
      </w:r>
    </w:p>
    <w:p w:rsidR="00000000" w:rsidDel="00000000" w:rsidP="00000000" w:rsidRDefault="00000000" w:rsidRPr="00000000" w14:paraId="00000033">
      <w:pPr>
        <w:spacing w:after="0" w:line="259" w:lineRule="auto"/>
        <w:ind w:left="0" w:firstLine="0"/>
        <w:rPr/>
      </w:pPr>
      <w:r w:rsidDel="00000000" w:rsidR="00000000" w:rsidRPr="00000000">
        <w:rPr>
          <w:rtl w:val="0"/>
        </w:rPr>
        <w:t xml:space="preserve">6.3.  BRDT intended asking the public about the future of the Blairgowrie Public Toilets and asked those present to complete the survey they had provided. To be taken forward via Board Mtgs.</w:t>
      </w:r>
    </w:p>
    <w:p w:rsidR="00000000" w:rsidDel="00000000" w:rsidP="00000000" w:rsidRDefault="00000000" w:rsidRPr="00000000" w14:paraId="00000034">
      <w:pPr>
        <w:spacing w:after="0" w:line="259" w:lineRule="auto"/>
        <w:ind w:left="0" w:firstLine="0"/>
        <w:rPr/>
      </w:pPr>
      <w:r w:rsidDel="00000000" w:rsidR="00000000" w:rsidRPr="00000000">
        <w:rPr>
          <w:rtl w:val="0"/>
        </w:rPr>
      </w:r>
    </w:p>
    <w:p w:rsidR="00000000" w:rsidDel="00000000" w:rsidP="00000000" w:rsidRDefault="00000000" w:rsidRPr="00000000" w14:paraId="00000035">
      <w:pPr>
        <w:pStyle w:val="Heading2"/>
        <w:ind w:left="9" w:right="0" w:firstLine="0"/>
        <w:rPr/>
      </w:pPr>
      <w:r w:rsidDel="00000000" w:rsidR="00000000" w:rsidRPr="00000000">
        <w:rPr>
          <w:rtl w:val="0"/>
        </w:rPr>
        <w:t xml:space="preserve">7.0 Close  </w:t>
      </w:r>
    </w:p>
    <w:p w:rsidR="00000000" w:rsidDel="00000000" w:rsidP="00000000" w:rsidRDefault="00000000" w:rsidRPr="00000000" w14:paraId="00000036">
      <w:pPr>
        <w:spacing w:after="4" w:line="259" w:lineRule="auto"/>
        <w:ind w:left="12" w:firstLine="0"/>
        <w:rPr/>
      </w:pPr>
      <w:r w:rsidDel="00000000" w:rsidR="00000000" w:rsidRPr="00000000">
        <w:rPr>
          <w:rtl w:val="0"/>
        </w:rPr>
        <w:t xml:space="preserve"> </w:t>
      </w:r>
    </w:p>
    <w:p w:rsidR="00000000" w:rsidDel="00000000" w:rsidP="00000000" w:rsidRDefault="00000000" w:rsidRPr="00000000" w14:paraId="00000037">
      <w:pPr>
        <w:ind w:left="17" w:firstLine="0"/>
        <w:rPr/>
      </w:pPr>
      <w:r w:rsidDel="00000000" w:rsidR="00000000" w:rsidRPr="00000000">
        <w:rPr>
          <w:rtl w:val="0"/>
        </w:rPr>
        <w:t xml:space="preserve">The Annual General Meeting closed at 6.46pm with the date of the next AGM TBC.</w:t>
      </w:r>
    </w:p>
    <w:p w:rsidR="00000000" w:rsidDel="00000000" w:rsidP="00000000" w:rsidRDefault="00000000" w:rsidRPr="00000000" w14:paraId="00000038">
      <w:pPr>
        <w:spacing w:after="0" w:line="259" w:lineRule="auto"/>
        <w:ind w:left="12" w:firstLine="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6" w:w="11909" w:orient="portrait"/>
      <w:pgMar w:bottom="1240" w:top="771" w:left="706" w:right="8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7" w:hanging="367"/>
      </w:pPr>
      <w:rPr>
        <w:rFonts w:ascii="Arial" w:cs="Arial" w:eastAsia="Arial" w:hAnsi="Arial"/>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000000"/>
        <w:sz w:val="24"/>
        <w:szCs w:val="24"/>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000000"/>
        <w:sz w:val="24"/>
        <w:szCs w:val="24"/>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9" w:line="253"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 w:before="0" w:line="259" w:lineRule="auto"/>
      <w:ind w:left="1647" w:right="1315" w:hanging="1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 w:before="0" w:line="259" w:lineRule="auto"/>
      <w:ind w:left="1647" w:right="1315" w:hanging="1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HQexDTmnD4KlUmQMMaI8zKkJA==">CgMxLjA4AHIhMVE4dUtuSEZDX0lwb2ZSdFpXTi1lZndMRW1jQXV1TWRC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